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53DB" w:rsidRDefault="005153DB" w:rsidP="00D75D9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75D90">
        <w:rPr>
          <w:rFonts w:ascii="Times New Roman" w:hAnsi="Times New Roman" w:cs="Times New Roman"/>
          <w:b/>
          <w:sz w:val="28"/>
          <w:szCs w:val="28"/>
        </w:rPr>
        <w:t>Материально-техническое обеспечение образовательной деятельности</w:t>
      </w:r>
    </w:p>
    <w:p w:rsidR="00CB203E" w:rsidRPr="00CB203E" w:rsidRDefault="00CB203E" w:rsidP="00CB203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B20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 МБДОУ функци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онируют специальные помещения: </w:t>
      </w:r>
      <w:r w:rsidRPr="00CB20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кабинет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заведующего; </w:t>
      </w:r>
      <w:r w:rsidRPr="00CB20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пищеблок. Все помещения оборудованы в соответствии с их функциональным назначением и соблюдением </w:t>
      </w:r>
      <w:proofErr w:type="spellStart"/>
      <w:r w:rsidRPr="00CB20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санитарно</w:t>
      </w:r>
      <w:proofErr w:type="spellEnd"/>
      <w:r w:rsidRPr="00CB20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– гигиенических требований.  В ДОУ соблюдается </w:t>
      </w:r>
      <w:proofErr w:type="spellStart"/>
      <w:r w:rsidRPr="00CB20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санитарно</w:t>
      </w:r>
      <w:proofErr w:type="spellEnd"/>
      <w:r w:rsidRPr="00CB20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– гигиенический режим. Ведётся постоянный контроль за выполнением графика генеральных уборок и соблюдением </w:t>
      </w:r>
      <w:proofErr w:type="spellStart"/>
      <w:r w:rsidRPr="00CB20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санитарно</w:t>
      </w:r>
      <w:proofErr w:type="spellEnd"/>
      <w:r w:rsidRPr="00CB20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– гигиенических норм, наличием моющих средств для мытья посуды.   Гру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пповые помещения детского сада </w:t>
      </w:r>
      <w:r w:rsidRPr="00CB20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имеют санузлы, приёмные комнаты. Развивающая предметно пространственная среда в группах организована в соответствии с ФГОС ДО с учетом возрастных и индивидуальных особенностей детей. Материально-техническое обеспечение образовательного процесса по освоению основной образовательной программы дошкольного образования ориентировано на использование адекватных возрасту форм работы с детьми, организацию разнообразной детской деятельности, эффективную и безопасную организацию совместной деятельности педагогов и детей и самостоятельной деятельности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детей. Созданы </w:t>
      </w:r>
      <w:r w:rsidRPr="00CB20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следующие центры деятельности:</w:t>
      </w:r>
    </w:p>
    <w:p w:rsidR="00CB203E" w:rsidRPr="00CB203E" w:rsidRDefault="00CB203E" w:rsidP="00CB203E">
      <w:pPr>
        <w:shd w:val="clear" w:color="auto" w:fill="F6F6F6"/>
        <w:spacing w:after="0" w:line="240" w:lineRule="auto"/>
        <w:ind w:left="288" w:hanging="36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Symbol" w:eastAsia="Times New Roman" w:hAnsi="Symbol" w:cs="Arial"/>
          <w:color w:val="000000"/>
          <w:sz w:val="20"/>
          <w:szCs w:val="20"/>
          <w:bdr w:val="none" w:sz="0" w:space="0" w:color="auto" w:frame="1"/>
          <w:lang w:eastAsia="ru-RU"/>
        </w:rPr>
        <w:t></w:t>
      </w:r>
      <w:r w:rsidRPr="00CB20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«Центр познавательно-исследовательской деятельности»,</w:t>
      </w:r>
    </w:p>
    <w:p w:rsidR="00CB203E" w:rsidRPr="00CB203E" w:rsidRDefault="00CB203E" w:rsidP="00CB203E">
      <w:pPr>
        <w:shd w:val="clear" w:color="auto" w:fill="F6F6F6"/>
        <w:spacing w:after="0" w:line="240" w:lineRule="auto"/>
        <w:ind w:left="288" w:hanging="36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Symbol" w:eastAsia="Times New Roman" w:hAnsi="Symbol" w:cs="Arial"/>
          <w:color w:val="000000"/>
          <w:sz w:val="20"/>
          <w:szCs w:val="20"/>
          <w:bdr w:val="none" w:sz="0" w:space="0" w:color="auto" w:frame="1"/>
          <w:lang w:eastAsia="ru-RU"/>
        </w:rPr>
        <w:t></w:t>
      </w:r>
      <w:r w:rsidRPr="00CB20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«Центр сюжетно–ролевой игры»,</w:t>
      </w:r>
    </w:p>
    <w:p w:rsidR="00CB203E" w:rsidRPr="00CB203E" w:rsidRDefault="00CB203E" w:rsidP="00CB203E">
      <w:pPr>
        <w:shd w:val="clear" w:color="auto" w:fill="F6F6F6"/>
        <w:spacing w:after="0" w:line="240" w:lineRule="auto"/>
        <w:ind w:left="288" w:hanging="36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Symbol" w:eastAsia="Times New Roman" w:hAnsi="Symbol" w:cs="Arial"/>
          <w:color w:val="000000"/>
          <w:sz w:val="20"/>
          <w:szCs w:val="20"/>
          <w:bdr w:val="none" w:sz="0" w:space="0" w:color="auto" w:frame="1"/>
          <w:lang w:eastAsia="ru-RU"/>
        </w:rPr>
        <w:t></w:t>
      </w:r>
      <w:r w:rsidRPr="00CB20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«Центр книги»</w:t>
      </w:r>
    </w:p>
    <w:p w:rsidR="00CB203E" w:rsidRPr="00CB203E" w:rsidRDefault="00CB203E" w:rsidP="00CB203E">
      <w:pPr>
        <w:shd w:val="clear" w:color="auto" w:fill="F6F6F6"/>
        <w:spacing w:after="0" w:line="240" w:lineRule="auto"/>
        <w:ind w:left="288" w:hanging="36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Symbol" w:eastAsia="Times New Roman" w:hAnsi="Symbol" w:cs="Arial"/>
          <w:color w:val="000000"/>
          <w:sz w:val="20"/>
          <w:szCs w:val="20"/>
          <w:bdr w:val="none" w:sz="0" w:space="0" w:color="auto" w:frame="1"/>
          <w:lang w:eastAsia="ru-RU"/>
        </w:rPr>
        <w:t></w:t>
      </w:r>
      <w:r w:rsidRPr="00CB20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«Центр трудовой деятельности»</w:t>
      </w:r>
    </w:p>
    <w:p w:rsidR="00CB203E" w:rsidRPr="00CB203E" w:rsidRDefault="00CB203E" w:rsidP="00CB203E">
      <w:pPr>
        <w:shd w:val="clear" w:color="auto" w:fill="F6F6F6"/>
        <w:spacing w:after="0" w:line="240" w:lineRule="auto"/>
        <w:ind w:left="288" w:hanging="36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Symbol" w:eastAsia="Times New Roman" w:hAnsi="Symbol" w:cs="Arial"/>
          <w:color w:val="000000"/>
          <w:sz w:val="20"/>
          <w:szCs w:val="20"/>
          <w:bdr w:val="none" w:sz="0" w:space="0" w:color="auto" w:frame="1"/>
          <w:lang w:eastAsia="ru-RU"/>
        </w:rPr>
        <w:t></w:t>
      </w:r>
      <w:r w:rsidRPr="00CB20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«Центр музыкально-художественного творчества»</w:t>
      </w:r>
    </w:p>
    <w:p w:rsidR="00CB203E" w:rsidRPr="00CB203E" w:rsidRDefault="00CB203E" w:rsidP="00CB203E">
      <w:pPr>
        <w:shd w:val="clear" w:color="auto" w:fill="F6F6F6"/>
        <w:spacing w:after="0" w:line="240" w:lineRule="auto"/>
        <w:ind w:left="288" w:hanging="36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Symbol" w:eastAsia="Times New Roman" w:hAnsi="Symbol" w:cs="Arial"/>
          <w:color w:val="000000"/>
          <w:sz w:val="20"/>
          <w:szCs w:val="20"/>
          <w:bdr w:val="none" w:sz="0" w:space="0" w:color="auto" w:frame="1"/>
          <w:lang w:eastAsia="ru-RU"/>
        </w:rPr>
        <w:t></w:t>
      </w:r>
      <w:r w:rsidRPr="00CB20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«Центр развивающих игр»</w:t>
      </w:r>
    </w:p>
    <w:p w:rsidR="00CB203E" w:rsidRPr="00CB203E" w:rsidRDefault="00CB203E" w:rsidP="00CB203E">
      <w:pPr>
        <w:shd w:val="clear" w:color="auto" w:fill="F6F6F6"/>
        <w:spacing w:after="0" w:line="240" w:lineRule="auto"/>
        <w:ind w:left="288" w:hanging="36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Symbol" w:eastAsia="Times New Roman" w:hAnsi="Symbol" w:cs="Arial"/>
          <w:color w:val="000000"/>
          <w:sz w:val="20"/>
          <w:szCs w:val="20"/>
          <w:bdr w:val="none" w:sz="0" w:space="0" w:color="auto" w:frame="1"/>
          <w:lang w:eastAsia="ru-RU"/>
        </w:rPr>
        <w:t></w:t>
      </w:r>
      <w:r w:rsidRPr="00CB20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«Центр искусства»</w:t>
      </w:r>
    </w:p>
    <w:p w:rsidR="00CB203E" w:rsidRPr="00CB203E" w:rsidRDefault="00CB203E" w:rsidP="00CB203E">
      <w:pPr>
        <w:shd w:val="clear" w:color="auto" w:fill="F6F6F6"/>
        <w:spacing w:after="0" w:line="240" w:lineRule="auto"/>
        <w:ind w:left="288" w:hanging="36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Symbol" w:eastAsia="Times New Roman" w:hAnsi="Symbol" w:cs="Arial"/>
          <w:color w:val="000000"/>
          <w:sz w:val="20"/>
          <w:szCs w:val="20"/>
          <w:bdr w:val="none" w:sz="0" w:space="0" w:color="auto" w:frame="1"/>
          <w:lang w:eastAsia="ru-RU"/>
        </w:rPr>
        <w:t></w:t>
      </w:r>
      <w:r w:rsidRPr="00CB20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«Центр двигательной активности»</w:t>
      </w:r>
    </w:p>
    <w:p w:rsidR="00CB203E" w:rsidRPr="00CB203E" w:rsidRDefault="00CB203E" w:rsidP="00CB203E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B20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 процессе образовательной деятельности используются печатные пособия, разработанные в соответствии с требованиями ФГОС ДО.   Для обеспечения физической активности детей в группах имеются необходимое стандартн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ое физкультурное оборудование: </w:t>
      </w:r>
      <w:r w:rsidRPr="00CB20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скамейки, резиновые и надувные мячи, обручи,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proofErr w:type="gramStart"/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скакалки,  гимнастические</w:t>
      </w:r>
      <w:proofErr w:type="gramEnd"/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палки</w:t>
      </w:r>
      <w:r w:rsidRPr="00CB20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.  Для организации работы на свежем воздухе есть спорт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ивная площадка</w:t>
      </w:r>
      <w:r w:rsidRPr="00CB20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.</w:t>
      </w:r>
    </w:p>
    <w:p w:rsidR="00CB203E" w:rsidRPr="00CB203E" w:rsidRDefault="00CB203E" w:rsidP="00CB203E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B203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Технические средства обучения:</w:t>
      </w:r>
    </w:p>
    <w:p w:rsidR="00CB203E" w:rsidRPr="00CB203E" w:rsidRDefault="00CB203E" w:rsidP="00CB203E">
      <w:pPr>
        <w:shd w:val="clear" w:color="auto" w:fill="F6F6F6"/>
        <w:spacing w:after="0" w:line="240" w:lineRule="auto"/>
        <w:ind w:left="288" w:hanging="36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Symbol" w:eastAsia="Times New Roman" w:hAnsi="Symbol" w:cs="Arial"/>
          <w:color w:val="000000"/>
          <w:sz w:val="20"/>
          <w:szCs w:val="20"/>
          <w:bdr w:val="none" w:sz="0" w:space="0" w:color="auto" w:frame="1"/>
          <w:lang w:eastAsia="ru-RU"/>
        </w:rPr>
        <w:t>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ноутбук - 1</w:t>
      </w:r>
      <w:r w:rsidRPr="00CB20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;</w:t>
      </w:r>
    </w:p>
    <w:p w:rsidR="00CB203E" w:rsidRPr="00CB203E" w:rsidRDefault="00CB203E" w:rsidP="00CB203E">
      <w:pPr>
        <w:shd w:val="clear" w:color="auto" w:fill="F6F6F6"/>
        <w:spacing w:after="0" w:line="240" w:lineRule="auto"/>
        <w:ind w:left="288" w:hanging="36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Symbol" w:eastAsia="Times New Roman" w:hAnsi="Symbol" w:cs="Arial"/>
          <w:color w:val="000000"/>
          <w:sz w:val="20"/>
          <w:szCs w:val="20"/>
          <w:bdr w:val="none" w:sz="0" w:space="0" w:color="auto" w:frame="1"/>
          <w:lang w:eastAsia="ru-RU"/>
        </w:rPr>
        <w:t></w:t>
      </w:r>
      <w:r w:rsidRPr="00CB20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музыкальный центр – 1;</w:t>
      </w:r>
    </w:p>
    <w:p w:rsidR="00CB203E" w:rsidRPr="00CB203E" w:rsidRDefault="00CB203E" w:rsidP="00CB203E">
      <w:pPr>
        <w:shd w:val="clear" w:color="auto" w:fill="F6F6F6"/>
        <w:spacing w:after="0" w:line="240" w:lineRule="auto"/>
        <w:ind w:left="288" w:hanging="36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Symbol" w:eastAsia="Times New Roman" w:hAnsi="Symbol" w:cs="Arial"/>
          <w:color w:val="000000"/>
          <w:sz w:val="20"/>
          <w:szCs w:val="20"/>
          <w:bdr w:val="none" w:sz="0" w:space="0" w:color="auto" w:frame="1"/>
          <w:lang w:eastAsia="ru-RU"/>
        </w:rPr>
        <w:t></w:t>
      </w:r>
      <w:r w:rsidRPr="00CB20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проектор – 1;</w:t>
      </w:r>
    </w:p>
    <w:p w:rsidR="00CB203E" w:rsidRPr="00CB203E" w:rsidRDefault="00CB203E" w:rsidP="00CB20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B20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Доступ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а</w:t>
      </w:r>
      <w:r w:rsidRPr="00CB20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к информационным системам и информационно-те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лекоммуникационным сетям в </w:t>
      </w:r>
      <w:proofErr w:type="gramStart"/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ДОУ  -</w:t>
      </w:r>
      <w:proofErr w:type="gramEnd"/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нет.</w:t>
      </w:r>
      <w:r w:rsidRPr="00CB20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.</w:t>
      </w:r>
    </w:p>
    <w:p w:rsidR="00CB203E" w:rsidRPr="00CB203E" w:rsidRDefault="00CB203E" w:rsidP="00CB20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B203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Организация питания. </w:t>
      </w:r>
    </w:p>
    <w:p w:rsidR="00CB203E" w:rsidRPr="00CB203E" w:rsidRDefault="00CB203E" w:rsidP="00CB203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B203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 МБДОУ имеется пищеблок, оборудованный в соответствии с требованиями СанПиН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 Все воспитанники МБДОУ «</w:t>
      </w:r>
      <w:proofErr w:type="spellStart"/>
      <w:proofErr w:type="gramStart"/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Аккош</w:t>
      </w:r>
      <w:proofErr w:type="spellEnd"/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» </w:t>
      </w:r>
      <w:r w:rsidRPr="00CB203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получают</w:t>
      </w:r>
      <w:proofErr w:type="gramEnd"/>
      <w:r w:rsidRPr="00CB203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4х разовое питание. </w:t>
      </w:r>
    </w:p>
    <w:p w:rsidR="00CB203E" w:rsidRPr="00CB203E" w:rsidRDefault="00CB203E" w:rsidP="00CB203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B203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CB203E" w:rsidRPr="00CB203E" w:rsidRDefault="00CB203E" w:rsidP="00CB203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B203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Медицинское обслуживание.</w:t>
      </w:r>
    </w:p>
    <w:p w:rsidR="00CB203E" w:rsidRPr="00CB203E" w:rsidRDefault="00CB203E" w:rsidP="00CB203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B203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CB203E" w:rsidRPr="00CB203E" w:rsidRDefault="00CB203E" w:rsidP="00CB203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B203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По договору с Центральной районной больницей с. Муслюмово, медицинское обслуживание обеспечивают врачи-педиатры ЦРБ. </w:t>
      </w:r>
    </w:p>
    <w:p w:rsidR="00CB203E" w:rsidRPr="00D75D90" w:rsidRDefault="00CB203E" w:rsidP="00D75D9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75D90" w:rsidRPr="005153DB" w:rsidRDefault="00D75D90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D75D90" w:rsidRPr="005153DB" w:rsidSect="00C036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B2886"/>
    <w:rsid w:val="00004C12"/>
    <w:rsid w:val="002A5BEC"/>
    <w:rsid w:val="004768B3"/>
    <w:rsid w:val="00497AC3"/>
    <w:rsid w:val="005153DB"/>
    <w:rsid w:val="00855129"/>
    <w:rsid w:val="008754A9"/>
    <w:rsid w:val="00914A62"/>
    <w:rsid w:val="009F4159"/>
    <w:rsid w:val="00A203F4"/>
    <w:rsid w:val="00A5482D"/>
    <w:rsid w:val="00BB4C40"/>
    <w:rsid w:val="00C03619"/>
    <w:rsid w:val="00CB203E"/>
    <w:rsid w:val="00D16511"/>
    <w:rsid w:val="00D75D90"/>
    <w:rsid w:val="00EC03D7"/>
    <w:rsid w:val="00EF6199"/>
    <w:rsid w:val="00FB28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62BE68"/>
  <w15:docId w15:val="{E5E9D775-BA7B-4B39-B706-B0DED9F9D4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0361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650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12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13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38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52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44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0893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1</Pages>
  <Words>333</Words>
  <Characters>1902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Пользователь Windows</cp:lastModifiedBy>
  <cp:revision>11</cp:revision>
  <dcterms:created xsi:type="dcterms:W3CDTF">2019-08-28T06:11:00Z</dcterms:created>
  <dcterms:modified xsi:type="dcterms:W3CDTF">2025-09-08T18:35:00Z</dcterms:modified>
</cp:coreProperties>
</file>